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09" w:rsidRDefault="00AB2609" w:rsidP="00AB2609"/>
    <w:p w:rsidR="00AB2609" w:rsidRPr="00AB2609" w:rsidRDefault="00AB2609" w:rsidP="00AB2609">
      <w:pPr>
        <w:rPr>
          <w:b/>
          <w:sz w:val="28"/>
          <w:szCs w:val="28"/>
        </w:rPr>
      </w:pPr>
      <w:r w:rsidRPr="00AB2609">
        <w:rPr>
          <w:b/>
          <w:sz w:val="28"/>
          <w:szCs w:val="28"/>
        </w:rPr>
        <w:t>Benefits to becoming a contracted day home provider</w:t>
      </w:r>
    </w:p>
    <w:p w:rsidR="00AB2609" w:rsidRDefault="00AB2609" w:rsidP="00AB2609"/>
    <w:p w:rsidR="00AB2609" w:rsidRDefault="00AB2609" w:rsidP="00AB2609">
      <w:r>
        <w:t>You:</w:t>
      </w:r>
    </w:p>
    <w:p w:rsidR="00AB2609" w:rsidRDefault="00207A94" w:rsidP="00AB2609">
      <w:pPr>
        <w:pStyle w:val="ListParagraph"/>
        <w:numPr>
          <w:ilvl w:val="0"/>
          <w:numId w:val="1"/>
        </w:numPr>
      </w:pPr>
      <w:r>
        <w:t>S</w:t>
      </w:r>
      <w:r w:rsidR="00AB2609">
        <w:t>et your fees</w:t>
      </w:r>
    </w:p>
    <w:p w:rsidR="00AB2609" w:rsidRDefault="00207A94" w:rsidP="00AB2609">
      <w:pPr>
        <w:pStyle w:val="ListParagraph"/>
        <w:numPr>
          <w:ilvl w:val="0"/>
          <w:numId w:val="1"/>
        </w:numPr>
      </w:pPr>
      <w:r>
        <w:t>S</w:t>
      </w:r>
      <w:r w:rsidR="00AB2609">
        <w:t>et the hours and days you provide care</w:t>
      </w:r>
    </w:p>
    <w:p w:rsidR="00207A94" w:rsidRDefault="00207A94" w:rsidP="00AB2609">
      <w:pPr>
        <w:pStyle w:val="ListParagraph"/>
        <w:numPr>
          <w:ilvl w:val="0"/>
          <w:numId w:val="1"/>
        </w:numPr>
      </w:pPr>
      <w:r>
        <w:t>Agree to contract</w:t>
      </w:r>
      <w:bookmarkStart w:id="0" w:name="_GoBack"/>
      <w:bookmarkEnd w:id="0"/>
      <w:r>
        <w:t xml:space="preserve"> with the Agency</w:t>
      </w:r>
    </w:p>
    <w:p w:rsidR="00AB2609" w:rsidRDefault="00AB2609" w:rsidP="00AB2609">
      <w:pPr>
        <w:pStyle w:val="ListParagraph"/>
      </w:pPr>
    </w:p>
    <w:p w:rsidR="00AB2609" w:rsidRDefault="00AB2609" w:rsidP="00AB2609">
      <w:pPr>
        <w:pStyle w:val="ListParagraph"/>
      </w:pPr>
    </w:p>
    <w:p w:rsidR="00AB2609" w:rsidRDefault="00AB2609" w:rsidP="00AB2609">
      <w:pPr>
        <w:pStyle w:val="ListParagraph"/>
        <w:ind w:left="0"/>
      </w:pPr>
      <w:r>
        <w:t>We offer:</w:t>
      </w:r>
    </w:p>
    <w:p w:rsidR="00AB2609" w:rsidRDefault="00AB2609" w:rsidP="00AB2609">
      <w:pPr>
        <w:pStyle w:val="ListParagraph"/>
        <w:ind w:left="0"/>
      </w:pPr>
    </w:p>
    <w:p w:rsidR="00AB2609" w:rsidRDefault="00CB5F84" w:rsidP="00AB2609">
      <w:pPr>
        <w:pStyle w:val="ListParagraph"/>
        <w:numPr>
          <w:ilvl w:val="0"/>
          <w:numId w:val="3"/>
        </w:numPr>
      </w:pPr>
      <w:hyperlink r:id="rId7" w:history="1">
        <w:r w:rsidR="00AB2609" w:rsidRPr="00CB5F84">
          <w:rPr>
            <w:rStyle w:val="Hyperlink"/>
          </w:rPr>
          <w:t>Provider Support Funding</w:t>
        </w:r>
      </w:hyperlink>
      <w:r w:rsidR="00AB2609">
        <w:t xml:space="preserve"> from the Alberta Government based on Child Care certification level (top-up dollars) </w:t>
      </w:r>
    </w:p>
    <w:p w:rsidR="00AB2609" w:rsidRDefault="00AB2609" w:rsidP="00AB2609">
      <w:pPr>
        <w:pStyle w:val="ListParagraph"/>
        <w:numPr>
          <w:ilvl w:val="0"/>
          <w:numId w:val="3"/>
        </w:numPr>
      </w:pPr>
      <w:r>
        <w:t>Backup care for your families when you are unavailable (depending on availability)</w:t>
      </w:r>
    </w:p>
    <w:p w:rsidR="00AB2609" w:rsidRDefault="00AB2609" w:rsidP="00AB2609">
      <w:pPr>
        <w:pStyle w:val="ListParagraph"/>
        <w:numPr>
          <w:ilvl w:val="0"/>
          <w:numId w:val="3"/>
        </w:numPr>
      </w:pPr>
      <w:r>
        <w:t>Referral of children</w:t>
      </w:r>
    </w:p>
    <w:p w:rsidR="00AB2609" w:rsidRDefault="00AB2609" w:rsidP="00AB2609">
      <w:pPr>
        <w:pStyle w:val="ListParagraph"/>
        <w:numPr>
          <w:ilvl w:val="0"/>
          <w:numId w:val="3"/>
        </w:numPr>
      </w:pPr>
      <w:r>
        <w:t>$5 million dollar liability insurance, provided by the Agency</w:t>
      </w:r>
    </w:p>
    <w:p w:rsidR="00AB2609" w:rsidRDefault="00AB2609" w:rsidP="00AB2609">
      <w:pPr>
        <w:pStyle w:val="ListParagraph"/>
        <w:numPr>
          <w:ilvl w:val="0"/>
          <w:numId w:val="3"/>
        </w:numPr>
      </w:pPr>
      <w:r>
        <w:t>Fee collection by Agency for providers located in the Westlock area</w:t>
      </w:r>
    </w:p>
    <w:p w:rsidR="00AB2609" w:rsidRDefault="00AB2609" w:rsidP="00AB2609">
      <w:pPr>
        <w:pStyle w:val="ListParagraph"/>
      </w:pPr>
    </w:p>
    <w:p w:rsidR="00AB2609" w:rsidRDefault="00AB2609" w:rsidP="00AB2609">
      <w:proofErr w:type="gramStart"/>
      <w:r>
        <w:t>and</w:t>
      </w:r>
      <w:proofErr w:type="gramEnd"/>
      <w:r>
        <w:t>:</w:t>
      </w:r>
    </w:p>
    <w:p w:rsidR="00AB2609" w:rsidRDefault="00AB2609" w:rsidP="00AB2609">
      <w:pPr>
        <w:pStyle w:val="ListParagraph"/>
        <w:numPr>
          <w:ilvl w:val="0"/>
          <w:numId w:val="3"/>
        </w:numPr>
      </w:pPr>
      <w:r>
        <w:t>24-hour emergency Agency contact</w:t>
      </w:r>
    </w:p>
    <w:p w:rsidR="00AB2609" w:rsidRDefault="00AB2609" w:rsidP="00AB2609">
      <w:pPr>
        <w:pStyle w:val="ListParagraph"/>
        <w:numPr>
          <w:ilvl w:val="0"/>
          <w:numId w:val="3"/>
        </w:numPr>
      </w:pPr>
      <w:r>
        <w:t xml:space="preserve">Comprehensive Policy Manual based on </w:t>
      </w:r>
      <w:hyperlink r:id="rId8" w:history="1">
        <w:r w:rsidRPr="00CB5F84">
          <w:rPr>
            <w:rStyle w:val="Hyperlink"/>
          </w:rPr>
          <w:t>Family Day Home Standards Manual for Alberta</w:t>
        </w:r>
      </w:hyperlink>
      <w:r>
        <w:t xml:space="preserve"> and </w:t>
      </w:r>
      <w:hyperlink r:id="rId9" w:history="1">
        <w:r w:rsidRPr="00CB5F84">
          <w:rPr>
            <w:rStyle w:val="Hyperlink"/>
          </w:rPr>
          <w:t>Alberta Child Care Accreditation Standards</w:t>
        </w:r>
      </w:hyperlink>
    </w:p>
    <w:p w:rsidR="00AB2609" w:rsidRDefault="00AB2609" w:rsidP="00AB2609">
      <w:pPr>
        <w:pStyle w:val="ListParagraph"/>
        <w:numPr>
          <w:ilvl w:val="0"/>
          <w:numId w:val="3"/>
        </w:numPr>
      </w:pPr>
      <w:r>
        <w:t>Monthly newsletters</w:t>
      </w:r>
    </w:p>
    <w:p w:rsidR="00AB2609" w:rsidRDefault="00AB2609" w:rsidP="00AB2609">
      <w:pPr>
        <w:pStyle w:val="ListParagraph"/>
        <w:numPr>
          <w:ilvl w:val="0"/>
          <w:numId w:val="3"/>
        </w:numPr>
      </w:pPr>
      <w:r>
        <w:t>Monthly support and mentoring from a qualified Consultant</w:t>
      </w:r>
    </w:p>
    <w:p w:rsidR="00AB2609" w:rsidRDefault="00CB5F84" w:rsidP="00AB2609">
      <w:pPr>
        <w:pStyle w:val="ListParagraph"/>
        <w:numPr>
          <w:ilvl w:val="0"/>
          <w:numId w:val="3"/>
        </w:numPr>
      </w:pPr>
      <w:r>
        <w:t>Bi-monthly m</w:t>
      </w:r>
      <w:r w:rsidR="00AB2609">
        <w:t>eetings with in-services and training</w:t>
      </w:r>
    </w:p>
    <w:p w:rsidR="00AB2609" w:rsidRDefault="00AB2609" w:rsidP="00AB2609">
      <w:pPr>
        <w:pStyle w:val="ListParagraph"/>
        <w:numPr>
          <w:ilvl w:val="0"/>
          <w:numId w:val="3"/>
        </w:numPr>
      </w:pPr>
      <w:r>
        <w:t>Access to multiple resources</w:t>
      </w:r>
    </w:p>
    <w:p w:rsidR="00AB2609" w:rsidRDefault="00AB2609" w:rsidP="00AB2609">
      <w:pPr>
        <w:pStyle w:val="ListParagraph"/>
        <w:numPr>
          <w:ilvl w:val="0"/>
          <w:numId w:val="1"/>
        </w:numPr>
      </w:pPr>
      <w:r>
        <w:t>Business binder (</w:t>
      </w:r>
      <w:r>
        <w:t>use of our</w:t>
      </w:r>
      <w:r>
        <w:t xml:space="preserve"> forms and reference materials)</w:t>
      </w:r>
      <w:r>
        <w:t xml:space="preserve"> </w:t>
      </w:r>
    </w:p>
    <w:p w:rsidR="00AB2609" w:rsidRDefault="00AB2609" w:rsidP="00AB2609">
      <w:pPr>
        <w:pStyle w:val="ListParagraph"/>
      </w:pPr>
    </w:p>
    <w:p w:rsidR="00CB5F84" w:rsidRDefault="00CB5F84" w:rsidP="00CB5F84">
      <w:pPr>
        <w:jc w:val="center"/>
        <w:rPr>
          <w:sz w:val="28"/>
          <w:szCs w:val="28"/>
        </w:rPr>
      </w:pPr>
    </w:p>
    <w:p w:rsidR="00CB5F84" w:rsidRDefault="00CB5F84" w:rsidP="00CB5F84">
      <w:pPr>
        <w:jc w:val="center"/>
        <w:rPr>
          <w:sz w:val="28"/>
          <w:szCs w:val="28"/>
        </w:rPr>
      </w:pPr>
    </w:p>
    <w:p w:rsidR="00AB2609" w:rsidRPr="00CB5F84" w:rsidRDefault="00CB5F84" w:rsidP="00CB5F84">
      <w:pPr>
        <w:jc w:val="center"/>
        <w:rPr>
          <w:sz w:val="28"/>
          <w:szCs w:val="28"/>
        </w:rPr>
      </w:pPr>
      <w:r w:rsidRPr="00CB5F84">
        <w:rPr>
          <w:sz w:val="28"/>
          <w:szCs w:val="28"/>
        </w:rPr>
        <w:t xml:space="preserve">Call Wanda at </w:t>
      </w:r>
      <w:r w:rsidRPr="00CB5F84">
        <w:rPr>
          <w:b/>
          <w:sz w:val="28"/>
          <w:szCs w:val="28"/>
        </w:rPr>
        <w:t>780.349.4999</w:t>
      </w:r>
      <w:r w:rsidRPr="00CB5F84">
        <w:rPr>
          <w:sz w:val="28"/>
          <w:szCs w:val="28"/>
        </w:rPr>
        <w:t xml:space="preserve"> for more information, </w:t>
      </w:r>
      <w:r w:rsidRPr="00CB5F84">
        <w:rPr>
          <w:sz w:val="28"/>
          <w:szCs w:val="28"/>
        </w:rPr>
        <w:br/>
        <w:t>or to ask questions about becoming a contracted provider!</w:t>
      </w:r>
    </w:p>
    <w:sectPr w:rsidR="00AB2609" w:rsidRPr="00CB5F84" w:rsidSect="00AB2609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48" w:rsidRDefault="00B24A48" w:rsidP="00AB2609">
      <w:pPr>
        <w:spacing w:after="0" w:line="240" w:lineRule="auto"/>
      </w:pPr>
      <w:r>
        <w:separator/>
      </w:r>
    </w:p>
  </w:endnote>
  <w:endnote w:type="continuationSeparator" w:id="0">
    <w:p w:rsidR="00B24A48" w:rsidRDefault="00B24A48" w:rsidP="00AB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48" w:rsidRDefault="00B24A48" w:rsidP="00AB2609">
      <w:pPr>
        <w:spacing w:after="0" w:line="240" w:lineRule="auto"/>
      </w:pPr>
      <w:r>
        <w:separator/>
      </w:r>
    </w:p>
  </w:footnote>
  <w:footnote w:type="continuationSeparator" w:id="0">
    <w:p w:rsidR="00B24A48" w:rsidRDefault="00B24A48" w:rsidP="00AB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609" w:rsidRPr="004F3776" w:rsidRDefault="00AB2609" w:rsidP="00AB2609">
    <w:pPr>
      <w:pStyle w:val="Header"/>
      <w:tabs>
        <w:tab w:val="left" w:pos="2835"/>
      </w:tabs>
      <w:rPr>
        <w:b/>
        <w:sz w:val="20"/>
        <w:szCs w:val="20"/>
      </w:rPr>
    </w:pPr>
    <w:r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1609090</wp:posOffset>
              </wp:positionH>
              <wp:positionV relativeFrom="paragraph">
                <wp:posOffset>-69215</wp:posOffset>
              </wp:positionV>
              <wp:extent cx="635" cy="1123950"/>
              <wp:effectExtent l="8890" t="6985" r="9525" b="1206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123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4FC7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126.7pt;margin-top:-5.45pt;width:.0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"/>
          </w:pict>
        </mc:Fallback>
      </mc:AlternateContent>
    </w:r>
    <w:r>
      <w:rPr>
        <w:b/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-127000</wp:posOffset>
          </wp:positionV>
          <wp:extent cx="1666875" cy="1143000"/>
          <wp:effectExtent l="0" t="0" r="9525" b="0"/>
          <wp:wrapTight wrapText="bothSides">
            <wp:wrapPolygon edited="0">
              <wp:start x="0" y="0"/>
              <wp:lineTo x="0" y="21240"/>
              <wp:lineTo x="21477" y="21240"/>
              <wp:lineTo x="21477" y="0"/>
              <wp:lineTo x="0" y="0"/>
            </wp:wrapPolygon>
          </wp:wrapTight>
          <wp:docPr id="1" name="Picture 1" descr="C:\Documents and Settings\Administrator\Desktop\summer-tree-wc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Desktop\summer-tree-wcc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 w:rsidRPr="00FD2276">
      <w:rPr>
        <w:b/>
        <w:sz w:val="20"/>
        <w:szCs w:val="20"/>
      </w:rPr>
      <w:t>Westlock Child Care Society</w:t>
    </w:r>
    <w:r w:rsidRPr="00FD2276">
      <w:rPr>
        <w:b/>
        <w:sz w:val="20"/>
        <w:szCs w:val="20"/>
      </w:rPr>
      <w:br/>
    </w:r>
    <w:r>
      <w:rPr>
        <w:b/>
        <w:sz w:val="20"/>
        <w:szCs w:val="20"/>
      </w:rPr>
      <w:tab/>
    </w:r>
    <w:r w:rsidRPr="00FD2276">
      <w:rPr>
        <w:b/>
        <w:sz w:val="20"/>
        <w:szCs w:val="20"/>
      </w:rPr>
      <w:t>10804 101 Street</w:t>
    </w:r>
    <w:r>
      <w:rPr>
        <w:b/>
        <w:sz w:val="20"/>
        <w:szCs w:val="20"/>
      </w:rPr>
      <w:br/>
    </w:r>
    <w:r>
      <w:rPr>
        <w:b/>
        <w:sz w:val="20"/>
        <w:szCs w:val="20"/>
      </w:rPr>
      <w:tab/>
    </w:r>
    <w:r w:rsidRPr="00FD2276">
      <w:rPr>
        <w:b/>
        <w:sz w:val="20"/>
        <w:szCs w:val="20"/>
      </w:rPr>
      <w:t xml:space="preserve">Westlock, </w:t>
    </w:r>
    <w:proofErr w:type="gramStart"/>
    <w:r w:rsidRPr="00FD2276">
      <w:rPr>
        <w:b/>
        <w:sz w:val="20"/>
        <w:szCs w:val="20"/>
      </w:rPr>
      <w:t xml:space="preserve">Alberta  </w:t>
    </w:r>
    <w:r>
      <w:rPr>
        <w:b/>
        <w:sz w:val="20"/>
        <w:szCs w:val="20"/>
      </w:rPr>
      <w:t>T7P</w:t>
    </w:r>
    <w:proofErr w:type="gramEnd"/>
    <w:r>
      <w:rPr>
        <w:b/>
        <w:sz w:val="20"/>
        <w:szCs w:val="20"/>
      </w:rPr>
      <w:t xml:space="preserve"> 1H</w:t>
    </w:r>
    <w:r w:rsidRPr="00FD2276">
      <w:rPr>
        <w:b/>
        <w:sz w:val="20"/>
        <w:szCs w:val="20"/>
      </w:rPr>
      <w:t>5</w:t>
    </w:r>
    <w:r>
      <w:rPr>
        <w:b/>
        <w:sz w:val="20"/>
        <w:szCs w:val="20"/>
      </w:rPr>
      <w:br/>
    </w:r>
    <w:r>
      <w:rPr>
        <w:b/>
        <w:sz w:val="20"/>
        <w:szCs w:val="20"/>
      </w:rPr>
      <w:tab/>
    </w:r>
    <w:r w:rsidRPr="00FD2276">
      <w:rPr>
        <w:b/>
        <w:sz w:val="20"/>
        <w:szCs w:val="20"/>
      </w:rPr>
      <w:t>780.349.4999</w:t>
    </w:r>
    <w:r>
      <w:rPr>
        <w:b/>
        <w:sz w:val="20"/>
        <w:szCs w:val="20"/>
      </w:rPr>
      <w:br/>
    </w:r>
    <w:r>
      <w:rPr>
        <w:b/>
        <w:sz w:val="20"/>
        <w:szCs w:val="20"/>
      </w:rPr>
      <w:tab/>
    </w:r>
    <w:hyperlink r:id="rId2" w:history="1">
      <w:r w:rsidRPr="00C14C9C">
        <w:rPr>
          <w:rStyle w:val="Hyperlink"/>
          <w:b/>
          <w:sz w:val="20"/>
          <w:szCs w:val="20"/>
        </w:rPr>
        <w:t>child123@telus.net</w:t>
      </w:r>
    </w:hyperlink>
    <w:r>
      <w:br/>
    </w:r>
    <w:r>
      <w:tab/>
    </w:r>
    <w:hyperlink r:id="rId3" w:history="1">
      <w:r>
        <w:rPr>
          <w:rStyle w:val="Hyperlink"/>
          <w:b/>
          <w:sz w:val="20"/>
          <w:szCs w:val="20"/>
        </w:rPr>
        <w:t>www.westlockchildcare.com</w:t>
      </w:r>
    </w:hyperlink>
  </w:p>
  <w:p w:rsidR="00AB2609" w:rsidRDefault="00AB26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6774"/>
    <w:multiLevelType w:val="hybridMultilevel"/>
    <w:tmpl w:val="47FAB9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338E"/>
    <w:multiLevelType w:val="hybridMultilevel"/>
    <w:tmpl w:val="35D0D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675B7"/>
    <w:multiLevelType w:val="hybridMultilevel"/>
    <w:tmpl w:val="2B9C7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09"/>
    <w:rsid w:val="00207A94"/>
    <w:rsid w:val="00990FF5"/>
    <w:rsid w:val="00AB2609"/>
    <w:rsid w:val="00B24A48"/>
    <w:rsid w:val="00CB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C82D78-ABAB-4FDF-A7D3-DAB2541C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9"/>
  </w:style>
  <w:style w:type="paragraph" w:styleId="Footer">
    <w:name w:val="footer"/>
    <w:basedOn w:val="Normal"/>
    <w:link w:val="FooterChar"/>
    <w:uiPriority w:val="99"/>
    <w:unhideWhenUsed/>
    <w:rsid w:val="00AB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9"/>
  </w:style>
  <w:style w:type="character" w:styleId="Hyperlink">
    <w:name w:val="Hyperlink"/>
    <w:basedOn w:val="DefaultParagraphFont"/>
    <w:uiPriority w:val="99"/>
    <w:unhideWhenUsed/>
    <w:rsid w:val="00AB26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services.alberta.ca/documents/family-day-home-standards-manu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manservices.alberta.ca/family-community/child-care-providers-accreditation-funding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umanservices.alberta.ca/documents/accreditation-guide-family-day-homes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stlockchildcare.com" TargetMode="External"/><Relationship Id="rId2" Type="http://schemas.openxmlformats.org/officeDocument/2006/relationships/hyperlink" Target="mailto:child123@telus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Westlock Daycare</dc:creator>
  <cp:keywords/>
  <dc:description/>
  <cp:lastModifiedBy>Westlock Daycare</cp:lastModifiedBy>
  <cp:revision>2</cp:revision>
  <dcterms:created xsi:type="dcterms:W3CDTF">2015-08-27T18:31:00Z</dcterms:created>
  <dcterms:modified xsi:type="dcterms:W3CDTF">2015-08-27T19:49:00Z</dcterms:modified>
</cp:coreProperties>
</file>